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69" w:rsidRDefault="00394C69" w:rsidP="00394C69">
      <w:pPr>
        <w:jc w:val="both"/>
        <w:rPr>
          <w:b/>
          <w:i/>
        </w:rPr>
      </w:pPr>
      <w:r w:rsidRPr="00394C69">
        <w:rPr>
          <w:b/>
          <w:i/>
        </w:rPr>
        <w:t>COMUNICATO STAMPA</w:t>
      </w:r>
    </w:p>
    <w:p w:rsidR="00394C69" w:rsidRPr="00394C69" w:rsidRDefault="00394C69" w:rsidP="00394C69">
      <w:pPr>
        <w:jc w:val="both"/>
        <w:rPr>
          <w:b/>
          <w:i/>
        </w:rPr>
      </w:pPr>
      <w:r w:rsidRPr="00394C69">
        <w:rPr>
          <w:b/>
          <w:sz w:val="24"/>
          <w:szCs w:val="24"/>
        </w:rPr>
        <w:t>IL PACKAGING, LA TECNOLOGIA E LA SOSTENIBILITA’ PROTAGONISTI ALLA MILANO DESIGN WEEK 2018</w:t>
      </w:r>
      <w:r w:rsidRPr="00394C69">
        <w:rPr>
          <w:sz w:val="26"/>
          <w:szCs w:val="26"/>
        </w:rPr>
        <w:t>.</w:t>
      </w:r>
    </w:p>
    <w:p w:rsidR="007415AD" w:rsidRDefault="00394C69" w:rsidP="00394C69">
      <w:pPr>
        <w:spacing w:after="0" w:line="240" w:lineRule="auto"/>
        <w:jc w:val="both"/>
      </w:pPr>
      <w:r>
        <w:t xml:space="preserve">Milano, 20 marzo 2018 - </w:t>
      </w:r>
      <w:r w:rsidR="00BF0306" w:rsidRPr="00BF0306">
        <w:t xml:space="preserve">Innovazione di materiale, miglioramento delle performance tecniche, </w:t>
      </w:r>
      <w:proofErr w:type="spellStart"/>
      <w:r w:rsidR="00BF0306" w:rsidRPr="00BF0306">
        <w:t>smart</w:t>
      </w:r>
      <w:proofErr w:type="spellEnd"/>
      <w:r w:rsidR="00BF0306" w:rsidRPr="00BF0306">
        <w:t xml:space="preserve"> packaging, </w:t>
      </w:r>
      <w:proofErr w:type="spellStart"/>
      <w:r w:rsidR="00BF0306" w:rsidRPr="00BF0306">
        <w:t>active</w:t>
      </w:r>
      <w:proofErr w:type="spellEnd"/>
      <w:r w:rsidR="00BF0306" w:rsidRPr="00BF0306">
        <w:t xml:space="preserve"> packaging, allungamento della </w:t>
      </w:r>
      <w:proofErr w:type="spellStart"/>
      <w:r w:rsidR="00BF0306" w:rsidRPr="00BF0306">
        <w:t>shelf</w:t>
      </w:r>
      <w:proofErr w:type="spellEnd"/>
      <w:r w:rsidR="00BF0306" w:rsidRPr="00BF0306">
        <w:t xml:space="preserve"> life, ottimizzazione della produzione, dei costi ambientali ed energetici, nuove o aggiornate tecnologie</w:t>
      </w:r>
      <w:r w:rsidR="00BF0306">
        <w:t xml:space="preserve"> di stampa</w:t>
      </w:r>
      <w:r w:rsidR="00BF0306" w:rsidRPr="00BF0306">
        <w:t xml:space="preserve"> impiegate, insieme a un corretto design sono gli elementi da considerare in un imballaggio innovativo. Innovazione e design rappresentano il focus dell’edizione </w:t>
      </w:r>
      <w:r w:rsidR="00BF0306">
        <w:t xml:space="preserve">2018 del contest e della mostra </w:t>
      </w:r>
      <w:r w:rsidR="00BF0306" w:rsidRPr="006B2694">
        <w:rPr>
          <w:b/>
        </w:rPr>
        <w:t>BEST PACKAGING 2018</w:t>
      </w:r>
      <w:r w:rsidR="00BF0306">
        <w:t xml:space="preserve">, esposta nell’atelier </w:t>
      </w:r>
      <w:proofErr w:type="spellStart"/>
      <w:r w:rsidR="00BF0306" w:rsidRPr="006B2694">
        <w:rPr>
          <w:b/>
        </w:rPr>
        <w:t>Pourquoi</w:t>
      </w:r>
      <w:proofErr w:type="spellEnd"/>
      <w:r w:rsidR="00BF0306" w:rsidRPr="006B2694">
        <w:rPr>
          <w:b/>
        </w:rPr>
        <w:t xml:space="preserve"> </w:t>
      </w:r>
      <w:proofErr w:type="spellStart"/>
      <w:r w:rsidR="00BF0306" w:rsidRPr="006B2694">
        <w:rPr>
          <w:b/>
        </w:rPr>
        <w:t>Pas</w:t>
      </w:r>
      <w:proofErr w:type="spellEnd"/>
      <w:r w:rsidR="00E706D5">
        <w:rPr>
          <w:b/>
        </w:rPr>
        <w:t xml:space="preserve"> Design</w:t>
      </w:r>
      <w:r w:rsidR="00BF0306" w:rsidRPr="006B2694">
        <w:rPr>
          <w:b/>
        </w:rPr>
        <w:t>!</w:t>
      </w:r>
      <w:r w:rsidR="00BF0306">
        <w:t xml:space="preserve"> situato</w:t>
      </w:r>
      <w:r w:rsidR="006B2694">
        <w:t>, in via Tito Speri</w:t>
      </w:r>
      <w:r w:rsidR="006B2694" w:rsidRPr="006B2694">
        <w:t xml:space="preserve"> 1</w:t>
      </w:r>
      <w:r w:rsidR="006B2694">
        <w:t>,</w:t>
      </w:r>
      <w:r w:rsidR="00BF0306">
        <w:t xml:space="preserve"> nel cuore del </w:t>
      </w:r>
      <w:r w:rsidR="00BF0306" w:rsidRPr="006B2694">
        <w:rPr>
          <w:b/>
        </w:rPr>
        <w:t xml:space="preserve">Brera Design </w:t>
      </w:r>
      <w:proofErr w:type="spellStart"/>
      <w:r w:rsidR="00BF0306" w:rsidRPr="006B2694">
        <w:rPr>
          <w:b/>
        </w:rPr>
        <w:t>District</w:t>
      </w:r>
      <w:proofErr w:type="spellEnd"/>
      <w:r w:rsidR="006B2694">
        <w:t xml:space="preserve"> supporter della manifestazione.</w:t>
      </w:r>
    </w:p>
    <w:p w:rsidR="00BF0306" w:rsidRDefault="003B1E30" w:rsidP="00394C69">
      <w:pPr>
        <w:spacing w:after="0" w:line="240" w:lineRule="auto"/>
        <w:jc w:val="both"/>
      </w:pPr>
      <w:r>
        <w:t xml:space="preserve">Tecnologia e innovazione guardano al futuro e alle nuove generazioni, che saranno le vere protagoniste di questa edizione del concorso. Grazie ad un accordo con una scuola primaria milanese, la visita alla mostra, durante il </w:t>
      </w:r>
      <w:proofErr w:type="spellStart"/>
      <w:r>
        <w:t>fuorisalone</w:t>
      </w:r>
      <w:proofErr w:type="spellEnd"/>
      <w:r w:rsidR="006B2694">
        <w:t>,</w:t>
      </w:r>
      <w:r>
        <w:t xml:space="preserve"> è stata inclusa del programma delle visite didattiche, con un doppio obbiettivo: imparare divertendosi. E</w:t>
      </w:r>
      <w:r w:rsidR="006B2694">
        <w:t>,</w:t>
      </w:r>
      <w:r>
        <w:t xml:space="preserve"> infatti</w:t>
      </w:r>
      <w:r w:rsidR="006B2694">
        <w:t>,</w:t>
      </w:r>
      <w:r>
        <w:t xml:space="preserve"> durante la mostra alcune classi di prima elementare sono state selezionate per assistere a un workshop dedicato al packaging.</w:t>
      </w:r>
    </w:p>
    <w:p w:rsidR="003B1E30" w:rsidRDefault="003B1E30" w:rsidP="00394C69">
      <w:pPr>
        <w:spacing w:after="0" w:line="240" w:lineRule="auto"/>
        <w:jc w:val="both"/>
      </w:pPr>
      <w:r>
        <w:t>Sul fronte didattico si parlerà, in modo semplice, del packaging, dei suoi valori, dell’utilità per la nostra vita, del servizio che ci offre per semplificarci la vita, in particolare in un’ottica di sostenibilità. La tecnologia verrà, infatti, raccontata in modo ludico, facendo percepire il ruolo che può offrire per limitare lo spreco di cibo nelle nostre case e, nel contempo, facendo capire i principi base del corretto riciclo.</w:t>
      </w:r>
    </w:p>
    <w:p w:rsidR="00394C69" w:rsidRDefault="006B2694" w:rsidP="00394C69">
      <w:pPr>
        <w:spacing w:after="0" w:line="240" w:lineRule="auto"/>
        <w:jc w:val="both"/>
      </w:pPr>
      <w:r>
        <w:t>Per i bambini s</w:t>
      </w:r>
      <w:r w:rsidR="003B1E30">
        <w:t xml:space="preserve">aranno anche organizzati dei workshop, </w:t>
      </w:r>
      <w:r w:rsidR="00394C69">
        <w:t xml:space="preserve">in cui </w:t>
      </w:r>
      <w:r w:rsidR="00394C69" w:rsidRPr="00394C69">
        <w:t>saranno raccontate le caratteristich</w:t>
      </w:r>
      <w:r w:rsidR="00394C69">
        <w:t>e tecniche della carta e sarà insegnata la tecnica per realizzare fiori e foglie, in sintonia con il mood primaverile e del quartiere che ospita l’evento.</w:t>
      </w:r>
    </w:p>
    <w:p w:rsidR="00BF0306" w:rsidRDefault="00394C69" w:rsidP="00394C69">
      <w:pPr>
        <w:spacing w:after="0" w:line="240" w:lineRule="auto"/>
        <w:jc w:val="both"/>
      </w:pPr>
      <w:r>
        <w:t>La</w:t>
      </w:r>
      <w:r w:rsidR="003B1E30">
        <w:t xml:space="preserve"> </w:t>
      </w:r>
      <w:proofErr w:type="spellStart"/>
      <w:r w:rsidR="003B1E30">
        <w:t>paper</w:t>
      </w:r>
      <w:proofErr w:type="spellEnd"/>
      <w:r w:rsidR="003B1E30">
        <w:t xml:space="preserve"> designer </w:t>
      </w:r>
      <w:r w:rsidR="003B1E30" w:rsidRPr="006B2694">
        <w:rPr>
          <w:b/>
        </w:rPr>
        <w:t>Francesca Meana</w:t>
      </w:r>
      <w:r>
        <w:t xml:space="preserve"> </w:t>
      </w:r>
      <w:r w:rsidR="003B1E30">
        <w:t>realizzerà</w:t>
      </w:r>
      <w:r>
        <w:t>, per l’occasione,</w:t>
      </w:r>
      <w:r w:rsidR="003B1E30">
        <w:t xml:space="preserve"> </w:t>
      </w:r>
      <w:r>
        <w:t>un lampadario, pezzo unico,</w:t>
      </w:r>
      <w:r w:rsidR="003B1E30">
        <w:t xml:space="preserve"> con le carte speciali, messe a disposizione </w:t>
      </w:r>
      <w:r w:rsidR="006B2694">
        <w:t xml:space="preserve">dallo sponsor tecnico </w:t>
      </w:r>
      <w:r w:rsidR="006B2694" w:rsidRPr="006B2694">
        <w:rPr>
          <w:b/>
        </w:rPr>
        <w:t>Fontana Grafica</w:t>
      </w:r>
      <w:r w:rsidR="006B2694">
        <w:rPr>
          <w:b/>
        </w:rPr>
        <w:t xml:space="preserve">, </w:t>
      </w:r>
      <w:r w:rsidR="006B2694">
        <w:t>partner</w:t>
      </w:r>
      <w:r w:rsidR="00EF6AB1">
        <w:t xml:space="preserve"> d’eccezione</w:t>
      </w:r>
      <w:r w:rsidR="006B2694">
        <w:t xml:space="preserve"> dell’evento</w:t>
      </w:r>
      <w:r w:rsidR="00EF6AB1">
        <w:t xml:space="preserve"> 2018</w:t>
      </w:r>
      <w:r w:rsidR="006B2694">
        <w:t>.</w:t>
      </w:r>
      <w:r>
        <w:t xml:space="preserve"> Le carte</w:t>
      </w:r>
      <w:r w:rsidR="00E706D5" w:rsidRPr="00E706D5">
        <w:t xml:space="preserve"> </w:t>
      </w:r>
      <w:proofErr w:type="spellStart"/>
      <w:r w:rsidR="00E706D5" w:rsidRPr="00E706D5">
        <w:rPr>
          <w:i/>
        </w:rPr>
        <w:t>Wibalin</w:t>
      </w:r>
      <w:proofErr w:type="spellEnd"/>
      <w:r w:rsidR="00E706D5" w:rsidRPr="00E706D5">
        <w:t xml:space="preserve"> e </w:t>
      </w:r>
      <w:proofErr w:type="spellStart"/>
      <w:r w:rsidR="00E706D5" w:rsidRPr="00E706D5">
        <w:rPr>
          <w:i/>
        </w:rPr>
        <w:t>Corvon</w:t>
      </w:r>
      <w:proofErr w:type="spellEnd"/>
      <w:r w:rsidR="00E706D5" w:rsidRPr="00E706D5">
        <w:rPr>
          <w:i/>
        </w:rPr>
        <w:t xml:space="preserve"> Metal X</w:t>
      </w:r>
      <w:r>
        <w:t xml:space="preserve"> sono state accoppiate dall’azienda in base alle esigenze </w:t>
      </w:r>
      <w:r w:rsidR="00E706D5">
        <w:t>dell’opera, che oppone colori a superficie ri</w:t>
      </w:r>
      <w:r w:rsidR="0084230F">
        <w:t>f</w:t>
      </w:r>
      <w:r w:rsidR="00E706D5">
        <w:t>lettenti</w:t>
      </w:r>
      <w:r>
        <w:t xml:space="preserve">. </w:t>
      </w:r>
      <w:r w:rsidR="00E706D5">
        <w:t xml:space="preserve">La </w:t>
      </w:r>
      <w:proofErr w:type="spellStart"/>
      <w:r w:rsidR="00E706D5" w:rsidRPr="00E706D5">
        <w:rPr>
          <w:i/>
        </w:rPr>
        <w:t>Wibalin</w:t>
      </w:r>
      <w:proofErr w:type="spellEnd"/>
      <w:r w:rsidR="00E706D5">
        <w:t>, certificata per i bambini, sarà utilizzata</w:t>
      </w:r>
      <w:r>
        <w:t xml:space="preserve"> </w:t>
      </w:r>
      <w:r w:rsidR="00E706D5">
        <w:t xml:space="preserve">anche </w:t>
      </w:r>
      <w:r>
        <w:t>per i workshop che coinvolgeranno il pubblico della mostra.</w:t>
      </w:r>
    </w:p>
    <w:p w:rsidR="0084230F" w:rsidRDefault="0084230F" w:rsidP="00394C69">
      <w:pPr>
        <w:spacing w:after="0" w:line="240" w:lineRule="auto"/>
        <w:jc w:val="both"/>
      </w:pPr>
    </w:p>
    <w:p w:rsidR="0084230F" w:rsidRPr="0084230F" w:rsidRDefault="0084230F" w:rsidP="00394C69">
      <w:pPr>
        <w:spacing w:after="0" w:line="240" w:lineRule="auto"/>
        <w:jc w:val="both"/>
        <w:rPr>
          <w:i/>
        </w:rPr>
      </w:pPr>
      <w:r w:rsidRPr="0084230F">
        <w:rPr>
          <w:i/>
        </w:rPr>
        <w:t>Per informazioni: ufficio stampa Istituto Italiano Imballaggio – Alessandra Alessi</w:t>
      </w:r>
    </w:p>
    <w:p w:rsidR="0084230F" w:rsidRPr="0084230F" w:rsidRDefault="0084230F" w:rsidP="00394C69">
      <w:pPr>
        <w:spacing w:after="0" w:line="240" w:lineRule="auto"/>
        <w:jc w:val="both"/>
        <w:rPr>
          <w:i/>
        </w:rPr>
      </w:pPr>
      <w:hyperlink r:id="rId6" w:history="1">
        <w:r w:rsidRPr="0084230F">
          <w:rPr>
            <w:rStyle w:val="Collegamentoipertestuale"/>
            <w:i/>
          </w:rPr>
          <w:t>comunicazione@istitutoimballaggio.it</w:t>
        </w:r>
      </w:hyperlink>
      <w:r w:rsidRPr="0084230F">
        <w:rPr>
          <w:i/>
        </w:rPr>
        <w:t xml:space="preserve"> mobile: 3</w:t>
      </w:r>
      <w:bookmarkStart w:id="0" w:name="_GoBack"/>
      <w:bookmarkEnd w:id="0"/>
      <w:r w:rsidRPr="0084230F">
        <w:rPr>
          <w:i/>
        </w:rPr>
        <w:t>939778744</w:t>
      </w:r>
    </w:p>
    <w:sectPr w:rsidR="0084230F" w:rsidRPr="0084230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06" w:rsidRDefault="00BF0306" w:rsidP="00BF0306">
      <w:pPr>
        <w:spacing w:after="0" w:line="240" w:lineRule="auto"/>
      </w:pPr>
      <w:r>
        <w:separator/>
      </w:r>
    </w:p>
  </w:endnote>
  <w:endnote w:type="continuationSeparator" w:id="0">
    <w:p w:rsidR="00BF0306" w:rsidRDefault="00BF0306" w:rsidP="00BF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an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06" w:rsidRDefault="00BF0306" w:rsidP="00BF0306">
      <w:pPr>
        <w:spacing w:after="0" w:line="240" w:lineRule="auto"/>
      </w:pPr>
      <w:r>
        <w:separator/>
      </w:r>
    </w:p>
  </w:footnote>
  <w:footnote w:type="continuationSeparator" w:id="0">
    <w:p w:rsidR="00BF0306" w:rsidRDefault="00BF0306" w:rsidP="00BF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06" w:rsidRDefault="00BF0306" w:rsidP="00E706D5">
    <w:pPr>
      <w:pStyle w:val="Intestazione"/>
      <w:jc w:val="center"/>
    </w:pPr>
    <w:r w:rsidRPr="00BF0306">
      <w:rPr>
        <w:noProof/>
        <w:lang w:eastAsia="it-IT"/>
      </w:rPr>
      <w:drawing>
        <wp:inline distT="0" distB="0" distL="0" distR="0">
          <wp:extent cx="2025650" cy="1350909"/>
          <wp:effectExtent l="0" t="0" r="0" b="0"/>
          <wp:docPr id="1" name="Immagine 1" descr="G:\Alessandra\OSCAR\OSCAR2018\LOGO_BEST_PACKAGING_2018\LOGO_BEST_PACKAGING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ssandra\OSCAR\OSCAR2018\LOGO_BEST_PACKAGING_2018\LOGO_BEST_PACKAGING_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227" cy="13532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87"/>
    <w:rsid w:val="00394C69"/>
    <w:rsid w:val="003B1E30"/>
    <w:rsid w:val="006B2694"/>
    <w:rsid w:val="007415AD"/>
    <w:rsid w:val="0084230F"/>
    <w:rsid w:val="00BF0306"/>
    <w:rsid w:val="00D53A31"/>
    <w:rsid w:val="00E706D5"/>
    <w:rsid w:val="00EF6AB1"/>
    <w:rsid w:val="00F81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9119C-2504-4AB3-BF43-ED090AE3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ani" w:eastAsiaTheme="minorHAnsi" w:hAnsi="Vani" w:cs="Van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0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0306"/>
  </w:style>
  <w:style w:type="paragraph" w:styleId="Pidipagina">
    <w:name w:val="footer"/>
    <w:basedOn w:val="Normale"/>
    <w:link w:val="PidipaginaCarattere"/>
    <w:uiPriority w:val="99"/>
    <w:unhideWhenUsed/>
    <w:rsid w:val="00BF0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0306"/>
  </w:style>
  <w:style w:type="character" w:styleId="Collegamentoipertestuale">
    <w:name w:val="Hyperlink"/>
    <w:basedOn w:val="Carpredefinitoparagrafo"/>
    <w:uiPriority w:val="99"/>
    <w:unhideWhenUsed/>
    <w:rsid w:val="00842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zione@istitutoimballaggi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alessi</dc:creator>
  <cp:keywords/>
  <dc:description/>
  <cp:lastModifiedBy>alessandra alessi</cp:lastModifiedBy>
  <cp:revision>4</cp:revision>
  <dcterms:created xsi:type="dcterms:W3CDTF">2018-03-20T12:38:00Z</dcterms:created>
  <dcterms:modified xsi:type="dcterms:W3CDTF">2018-03-20T13:48:00Z</dcterms:modified>
</cp:coreProperties>
</file>